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FB" w:rsidRPr="001867FB" w:rsidRDefault="001867FB" w:rsidP="001867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FB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1867FB" w:rsidRPr="001867FB" w:rsidRDefault="001867FB" w:rsidP="001867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FB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1867FB" w:rsidRPr="001867FB" w:rsidRDefault="001867FB" w:rsidP="001867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FB">
        <w:rPr>
          <w:rFonts w:ascii="Times New Roman" w:hAnsi="Times New Roman" w:cs="Times New Roman"/>
          <w:sz w:val="28"/>
          <w:szCs w:val="28"/>
        </w:rPr>
        <w:t>Стерлитамакский многопрофильный профессиональный колледж</w:t>
      </w: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67FB" w:rsidRPr="001867FB" w:rsidRDefault="00902D5A" w:rsidP="001867F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Конспект</w:t>
      </w:r>
      <w:r w:rsidR="001867FB" w:rsidRPr="001867FB">
        <w:rPr>
          <w:rFonts w:ascii="Times New Roman" w:hAnsi="Times New Roman" w:cs="Times New Roman"/>
          <w:b/>
          <w:sz w:val="56"/>
          <w:szCs w:val="56"/>
        </w:rPr>
        <w:t xml:space="preserve"> урока по математике</w:t>
      </w:r>
    </w:p>
    <w:p w:rsidR="001867FB" w:rsidRPr="00902D5A" w:rsidRDefault="00204A24" w:rsidP="001867FB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«Четные, нечетные функции»</w:t>
      </w: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7FB">
        <w:rPr>
          <w:rFonts w:ascii="Times New Roman" w:hAnsi="Times New Roman" w:cs="Times New Roman"/>
          <w:sz w:val="28"/>
          <w:szCs w:val="28"/>
        </w:rPr>
        <w:t>Преподаватель: Ахметова Г.Р.</w:t>
      </w: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Default="001867FB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2D5A" w:rsidRDefault="00902D5A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2D5A" w:rsidRPr="001867FB" w:rsidRDefault="00902D5A" w:rsidP="00186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FB" w:rsidRPr="001867FB" w:rsidRDefault="001867FB" w:rsidP="001867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7FB">
        <w:rPr>
          <w:rFonts w:ascii="Times New Roman" w:hAnsi="Times New Roman" w:cs="Times New Roman"/>
          <w:sz w:val="28"/>
          <w:szCs w:val="28"/>
        </w:rPr>
        <w:t>Стерлитамак, 201</w:t>
      </w:r>
      <w:r w:rsidR="00FF7E2F">
        <w:rPr>
          <w:rFonts w:ascii="Times New Roman" w:hAnsi="Times New Roman" w:cs="Times New Roman"/>
          <w:sz w:val="28"/>
          <w:szCs w:val="28"/>
        </w:rPr>
        <w:t>6</w:t>
      </w:r>
    </w:p>
    <w:p w:rsidR="00B472F1" w:rsidRPr="001867FB" w:rsidRDefault="00B472F1" w:rsidP="001867FB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867FB">
        <w:rPr>
          <w:rFonts w:ascii="Times New Roman" w:hAnsi="Times New Roman" w:cs="Times New Roman"/>
          <w:b/>
        </w:rPr>
        <w:lastRenderedPageBreak/>
        <w:t>Тема урока:</w:t>
      </w:r>
      <w:r w:rsidRPr="001867FB">
        <w:rPr>
          <w:rFonts w:ascii="Times New Roman" w:hAnsi="Times New Roman" w:cs="Times New Roman"/>
        </w:rPr>
        <w:t xml:space="preserve"> </w:t>
      </w:r>
      <w:r w:rsidR="001867FB" w:rsidRPr="001867FB">
        <w:rPr>
          <w:rFonts w:ascii="Times New Roman" w:hAnsi="Times New Roman" w:cs="Times New Roman"/>
        </w:rPr>
        <w:t>Четные, нечетные функции.</w:t>
      </w:r>
    </w:p>
    <w:p w:rsidR="00B472F1" w:rsidRPr="001867FB" w:rsidRDefault="00B472F1" w:rsidP="001867FB">
      <w:pPr>
        <w:spacing w:line="360" w:lineRule="auto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  <w:b/>
        </w:rPr>
        <w:t>Цели урока</w:t>
      </w:r>
      <w:r w:rsidRPr="001867FB">
        <w:rPr>
          <w:rFonts w:ascii="Times New Roman" w:hAnsi="Times New Roman" w:cs="Times New Roman"/>
        </w:rPr>
        <w:t xml:space="preserve">: </w:t>
      </w:r>
    </w:p>
    <w:p w:rsidR="00B472F1" w:rsidRPr="007971B0" w:rsidRDefault="00B472F1" w:rsidP="00B472F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7971B0">
        <w:rPr>
          <w:rFonts w:ascii="Times New Roman" w:hAnsi="Times New Roman" w:cs="Times New Roman"/>
          <w:szCs w:val="24"/>
        </w:rPr>
        <w:t xml:space="preserve">Образовательные: </w:t>
      </w:r>
      <w:r w:rsidR="007971B0" w:rsidRPr="007971B0">
        <w:rPr>
          <w:rFonts w:ascii="Times New Roman" w:hAnsi="Times New Roman" w:cs="Times New Roman"/>
          <w:color w:val="000000"/>
          <w:szCs w:val="24"/>
        </w:rPr>
        <w:t>знакомство с определениями четной и нечетной функции; использование алгоритма исследования функции на четность; исследование симметричности графиков четной/нечетной функции и их построение.</w:t>
      </w:r>
    </w:p>
    <w:p w:rsidR="00B472F1" w:rsidRPr="007971B0" w:rsidRDefault="00B472F1" w:rsidP="00B472F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971B0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Развивающие: </w:t>
      </w:r>
      <w:r w:rsidR="007971B0" w:rsidRPr="007971B0">
        <w:rPr>
          <w:rFonts w:ascii="Times New Roman" w:hAnsi="Times New Roman" w:cs="Times New Roman"/>
          <w:color w:val="000000"/>
          <w:szCs w:val="24"/>
        </w:rPr>
        <w:t>развитие навыков построения графиков четной и нечетной функции; развитие логического мышления; развитие умений анализировать и делать выводы; развитие коммуникативных навыков.</w:t>
      </w:r>
    </w:p>
    <w:p w:rsidR="00B472F1" w:rsidRPr="007971B0" w:rsidRDefault="007971B0" w:rsidP="00B472F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971B0">
        <w:rPr>
          <w:rFonts w:ascii="Times New Roman" w:hAnsi="Times New Roman" w:cs="Times New Roman"/>
          <w:szCs w:val="24"/>
        </w:rPr>
        <w:t xml:space="preserve">Воспитывающие: </w:t>
      </w:r>
      <w:r w:rsidRPr="007971B0">
        <w:rPr>
          <w:rFonts w:ascii="Times New Roman" w:hAnsi="Times New Roman" w:cs="Times New Roman"/>
          <w:color w:val="000000"/>
          <w:szCs w:val="24"/>
        </w:rPr>
        <w:t>воспитывать аккуратность, графическую культуру, культуру речи; воспитывать умение работать в парах, прислушиваться к мнению одноклассника. </w:t>
      </w:r>
    </w:p>
    <w:p w:rsidR="001867FB" w:rsidRPr="001867FB" w:rsidRDefault="001867FB" w:rsidP="001867FB">
      <w:pPr>
        <w:spacing w:line="360" w:lineRule="auto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  <w:b/>
        </w:rPr>
        <w:t>Тип урока</w:t>
      </w:r>
      <w:r w:rsidRPr="001867FB">
        <w:rPr>
          <w:rFonts w:ascii="Times New Roman" w:hAnsi="Times New Roman" w:cs="Times New Roman"/>
        </w:rPr>
        <w:t>: изучение нового материала.</w:t>
      </w:r>
    </w:p>
    <w:p w:rsidR="001867FB" w:rsidRPr="001867FB" w:rsidRDefault="001867FB" w:rsidP="001867FB">
      <w:pPr>
        <w:spacing w:line="360" w:lineRule="auto"/>
        <w:ind w:left="-851" w:firstLine="851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  <w:b/>
        </w:rPr>
        <w:t xml:space="preserve">Формы организации учебной деятельности: </w:t>
      </w:r>
      <w:proofErr w:type="gramStart"/>
      <w:r w:rsidR="007971B0">
        <w:rPr>
          <w:rFonts w:ascii="Times New Roman" w:hAnsi="Times New Roman" w:cs="Times New Roman"/>
        </w:rPr>
        <w:t>г</w:t>
      </w:r>
      <w:r w:rsidRPr="001867FB">
        <w:rPr>
          <w:rFonts w:ascii="Times New Roman" w:hAnsi="Times New Roman" w:cs="Times New Roman"/>
        </w:rPr>
        <w:t>рупповая</w:t>
      </w:r>
      <w:proofErr w:type="gramEnd"/>
      <w:r w:rsidRPr="001867FB">
        <w:rPr>
          <w:rFonts w:ascii="Times New Roman" w:hAnsi="Times New Roman" w:cs="Times New Roman"/>
        </w:rPr>
        <w:t>.</w:t>
      </w:r>
    </w:p>
    <w:p w:rsidR="001867FB" w:rsidRPr="001867FB" w:rsidRDefault="001867FB" w:rsidP="001867FB">
      <w:pPr>
        <w:spacing w:line="360" w:lineRule="auto"/>
        <w:ind w:left="-851" w:firstLine="851"/>
        <w:jc w:val="both"/>
        <w:rPr>
          <w:rFonts w:ascii="Times New Roman" w:hAnsi="Times New Roman" w:cs="Times New Roman"/>
          <w:b/>
        </w:rPr>
      </w:pPr>
      <w:r w:rsidRPr="001867FB">
        <w:rPr>
          <w:rFonts w:ascii="Times New Roman" w:hAnsi="Times New Roman" w:cs="Times New Roman"/>
          <w:b/>
        </w:rPr>
        <w:t>Методы обучения</w:t>
      </w:r>
      <w:r w:rsidR="007971B0">
        <w:rPr>
          <w:rFonts w:ascii="Times New Roman" w:hAnsi="Times New Roman" w:cs="Times New Roman"/>
          <w:b/>
        </w:rPr>
        <w:t>:</w:t>
      </w:r>
      <w:r w:rsidRPr="001867FB">
        <w:rPr>
          <w:rFonts w:ascii="Times New Roman" w:hAnsi="Times New Roman" w:cs="Times New Roman"/>
          <w:b/>
        </w:rPr>
        <w:t xml:space="preserve"> </w:t>
      </w:r>
      <w:r w:rsidR="007971B0">
        <w:rPr>
          <w:rFonts w:ascii="Times New Roman" w:hAnsi="Times New Roman" w:cs="Times New Roman"/>
        </w:rPr>
        <w:t>демонстрационный; п</w:t>
      </w:r>
      <w:r w:rsidRPr="001867FB">
        <w:rPr>
          <w:rFonts w:ascii="Times New Roman" w:hAnsi="Times New Roman" w:cs="Times New Roman"/>
        </w:rPr>
        <w:t>родуктивный.</w:t>
      </w:r>
    </w:p>
    <w:p w:rsidR="001867FB" w:rsidRPr="001867FB" w:rsidRDefault="007971B0" w:rsidP="001867FB">
      <w:pPr>
        <w:spacing w:line="36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Оборудование:</w:t>
      </w:r>
      <w:r w:rsidR="001867FB" w:rsidRPr="00186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1867FB" w:rsidRPr="001867FB">
        <w:rPr>
          <w:rFonts w:ascii="Times New Roman" w:hAnsi="Times New Roman" w:cs="Times New Roman"/>
        </w:rPr>
        <w:t>омпьютер</w:t>
      </w:r>
      <w:r>
        <w:rPr>
          <w:rFonts w:ascii="Times New Roman" w:hAnsi="Times New Roman" w:cs="Times New Roman"/>
        </w:rPr>
        <w:t>; м</w:t>
      </w:r>
      <w:r w:rsidR="001867FB" w:rsidRPr="001867FB">
        <w:rPr>
          <w:rFonts w:ascii="Times New Roman" w:hAnsi="Times New Roman" w:cs="Times New Roman"/>
        </w:rPr>
        <w:t>ультимедийный проектор.</w:t>
      </w:r>
    </w:p>
    <w:p w:rsidR="001867FB" w:rsidRPr="001867FB" w:rsidRDefault="001867FB" w:rsidP="001867FB">
      <w:pPr>
        <w:spacing w:line="360" w:lineRule="auto"/>
        <w:ind w:left="-851" w:firstLine="851"/>
        <w:jc w:val="both"/>
        <w:rPr>
          <w:rFonts w:ascii="Times New Roman" w:hAnsi="Times New Roman" w:cs="Times New Roman"/>
          <w:b/>
        </w:rPr>
      </w:pPr>
      <w:r w:rsidRPr="001867FB">
        <w:rPr>
          <w:rFonts w:ascii="Times New Roman" w:hAnsi="Times New Roman" w:cs="Times New Roman"/>
          <w:b/>
        </w:rPr>
        <w:t>Основные понятия урока</w:t>
      </w:r>
      <w:r w:rsidR="007971B0">
        <w:rPr>
          <w:rFonts w:ascii="Times New Roman" w:hAnsi="Times New Roman" w:cs="Times New Roman"/>
          <w:b/>
        </w:rPr>
        <w:t>:</w:t>
      </w:r>
      <w:r w:rsidRPr="001867FB">
        <w:rPr>
          <w:rFonts w:ascii="Times New Roman" w:hAnsi="Times New Roman" w:cs="Times New Roman"/>
          <w:b/>
        </w:rPr>
        <w:t xml:space="preserve"> </w:t>
      </w:r>
      <w:r w:rsidR="007971B0">
        <w:rPr>
          <w:rFonts w:ascii="Times New Roman" w:hAnsi="Times New Roman" w:cs="Times New Roman"/>
        </w:rPr>
        <w:t>симметричное множество; четная функция; нечетная функция.</w:t>
      </w:r>
    </w:p>
    <w:p w:rsidR="001867FB" w:rsidRPr="001867FB" w:rsidRDefault="001867FB" w:rsidP="001867F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867FB">
        <w:rPr>
          <w:rFonts w:ascii="Times New Roman" w:hAnsi="Times New Roman" w:cs="Times New Roman"/>
          <w:b/>
        </w:rPr>
        <w:t xml:space="preserve">Учебник. </w:t>
      </w:r>
      <w:r w:rsidRPr="001867FB">
        <w:rPr>
          <w:rFonts w:ascii="Times New Roman" w:hAnsi="Times New Roman" w:cs="Times New Roman"/>
        </w:rPr>
        <w:t>Колмогоров А.Н. Алгебра и начала анализа: Учеб</w:t>
      </w:r>
      <w:proofErr w:type="gramStart"/>
      <w:r w:rsidRPr="001867FB">
        <w:rPr>
          <w:rFonts w:ascii="Times New Roman" w:hAnsi="Times New Roman" w:cs="Times New Roman"/>
        </w:rPr>
        <w:t>.</w:t>
      </w:r>
      <w:proofErr w:type="gramEnd"/>
      <w:r w:rsidRPr="001867FB">
        <w:rPr>
          <w:rFonts w:ascii="Times New Roman" w:hAnsi="Times New Roman" w:cs="Times New Roman"/>
        </w:rPr>
        <w:t xml:space="preserve"> </w:t>
      </w:r>
      <w:proofErr w:type="gramStart"/>
      <w:r w:rsidRPr="001867FB">
        <w:rPr>
          <w:rFonts w:ascii="Times New Roman" w:hAnsi="Times New Roman" w:cs="Times New Roman"/>
        </w:rPr>
        <w:t>д</w:t>
      </w:r>
      <w:proofErr w:type="gramEnd"/>
      <w:r w:rsidRPr="001867FB">
        <w:rPr>
          <w:rFonts w:ascii="Times New Roman" w:hAnsi="Times New Roman" w:cs="Times New Roman"/>
        </w:rPr>
        <w:t xml:space="preserve">ля 10-11 </w:t>
      </w:r>
      <w:proofErr w:type="spellStart"/>
      <w:r w:rsidRPr="001867FB">
        <w:rPr>
          <w:rFonts w:ascii="Times New Roman" w:hAnsi="Times New Roman" w:cs="Times New Roman"/>
        </w:rPr>
        <w:t>кл</w:t>
      </w:r>
      <w:proofErr w:type="spellEnd"/>
      <w:r w:rsidRPr="001867FB">
        <w:rPr>
          <w:rFonts w:ascii="Times New Roman" w:hAnsi="Times New Roman" w:cs="Times New Roman"/>
        </w:rPr>
        <w:t>. / А.Н. Колмогоров, А.М. Абрамов, Ю.П. Дудницын и др.; Под</w:t>
      </w:r>
      <w:r w:rsidR="00BE2A53">
        <w:rPr>
          <w:rFonts w:ascii="Times New Roman" w:hAnsi="Times New Roman" w:cs="Times New Roman"/>
        </w:rPr>
        <w:t xml:space="preserve"> </w:t>
      </w:r>
      <w:r w:rsidRPr="001867FB">
        <w:rPr>
          <w:rFonts w:ascii="Times New Roman" w:hAnsi="Times New Roman" w:cs="Times New Roman"/>
        </w:rPr>
        <w:t>ред. А.Н. Колмогорова. – М.: Просвещение, 2012 . – 384 с.</w:t>
      </w:r>
      <w:r w:rsidRPr="001867FB">
        <w:rPr>
          <w:rFonts w:ascii="Times New Roman" w:hAnsi="Times New Roman" w:cs="Times New Roman"/>
          <w:b/>
        </w:rPr>
        <w:t xml:space="preserve"> </w:t>
      </w:r>
    </w:p>
    <w:p w:rsidR="001867FB" w:rsidRPr="00BD4530" w:rsidRDefault="001867FB" w:rsidP="001867FB">
      <w:pPr>
        <w:spacing w:line="360" w:lineRule="auto"/>
        <w:ind w:left="-851" w:firstLine="851"/>
        <w:jc w:val="both"/>
        <w:rPr>
          <w:rFonts w:ascii="Arial" w:hAnsi="Arial" w:cs="Arial"/>
          <w:b/>
        </w:rPr>
      </w:pPr>
    </w:p>
    <w:p w:rsidR="001867FB" w:rsidRPr="001867FB" w:rsidRDefault="001867FB" w:rsidP="001867FB">
      <w:pPr>
        <w:spacing w:line="360" w:lineRule="auto"/>
        <w:ind w:left="927"/>
        <w:jc w:val="both"/>
        <w:rPr>
          <w:rFonts w:ascii="Times New Roman" w:hAnsi="Times New Roman" w:cs="Times New Roman"/>
        </w:rPr>
      </w:pPr>
    </w:p>
    <w:p w:rsidR="001867FB" w:rsidRPr="001867FB" w:rsidRDefault="001867FB" w:rsidP="001867FB">
      <w:pPr>
        <w:spacing w:line="360" w:lineRule="auto"/>
        <w:jc w:val="both"/>
        <w:rPr>
          <w:rFonts w:ascii="Times New Roman" w:hAnsi="Times New Roman" w:cs="Times New Roman"/>
        </w:rPr>
      </w:pPr>
    </w:p>
    <w:p w:rsidR="00B472F1" w:rsidRPr="001867FB" w:rsidRDefault="00B472F1" w:rsidP="007971B0">
      <w:pPr>
        <w:spacing w:line="360" w:lineRule="auto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  <w:b/>
        </w:rPr>
        <w:t>План урока</w:t>
      </w:r>
      <w:r w:rsidRPr="001867FB">
        <w:rPr>
          <w:rFonts w:ascii="Times New Roman" w:hAnsi="Times New Roman" w:cs="Times New Roman"/>
        </w:rPr>
        <w:t xml:space="preserve">: </w:t>
      </w:r>
    </w:p>
    <w:p w:rsidR="00B472F1" w:rsidRPr="001867FB" w:rsidRDefault="00B472F1" w:rsidP="007971B0">
      <w:pPr>
        <w:spacing w:line="360" w:lineRule="auto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</w:rPr>
        <w:t xml:space="preserve">1. Орг. момент                </w:t>
      </w:r>
      <w:r w:rsidRPr="001867FB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  <w:t>2 мин</w:t>
      </w:r>
    </w:p>
    <w:p w:rsidR="00B472F1" w:rsidRPr="001867FB" w:rsidRDefault="00B472F1" w:rsidP="007971B0">
      <w:pPr>
        <w:spacing w:line="360" w:lineRule="auto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</w:rPr>
        <w:t xml:space="preserve">2. Актуализация знаний </w:t>
      </w:r>
      <w:r w:rsidR="005144D5" w:rsidRPr="001867FB">
        <w:rPr>
          <w:rFonts w:ascii="Times New Roman" w:hAnsi="Times New Roman" w:cs="Times New Roman"/>
        </w:rPr>
        <w:tab/>
      </w:r>
      <w:r w:rsidR="005144D5" w:rsidRPr="001867FB">
        <w:rPr>
          <w:rFonts w:ascii="Times New Roman" w:hAnsi="Times New Roman" w:cs="Times New Roman"/>
        </w:rPr>
        <w:tab/>
      </w:r>
      <w:r w:rsidR="005144D5" w:rsidRPr="001867FB">
        <w:rPr>
          <w:rFonts w:ascii="Times New Roman" w:hAnsi="Times New Roman" w:cs="Times New Roman"/>
        </w:rPr>
        <w:tab/>
      </w:r>
      <w:r w:rsidR="005144D5" w:rsidRPr="001867FB">
        <w:rPr>
          <w:rFonts w:ascii="Times New Roman" w:hAnsi="Times New Roman" w:cs="Times New Roman"/>
        </w:rPr>
        <w:tab/>
      </w:r>
      <w:r w:rsidR="00297347">
        <w:rPr>
          <w:rFonts w:ascii="Times New Roman" w:hAnsi="Times New Roman" w:cs="Times New Roman"/>
        </w:rPr>
        <w:t>7</w:t>
      </w:r>
      <w:r w:rsidR="005144D5" w:rsidRPr="001867FB">
        <w:rPr>
          <w:rFonts w:ascii="Times New Roman" w:hAnsi="Times New Roman" w:cs="Times New Roman"/>
        </w:rPr>
        <w:t xml:space="preserve"> мин</w:t>
      </w:r>
    </w:p>
    <w:p w:rsidR="00B472F1" w:rsidRPr="001867FB" w:rsidRDefault="00B472F1" w:rsidP="007971B0">
      <w:pPr>
        <w:spacing w:line="360" w:lineRule="auto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</w:rPr>
        <w:t xml:space="preserve">3. </w:t>
      </w:r>
      <w:r w:rsidRPr="001867FB">
        <w:rPr>
          <w:rFonts w:ascii="Times New Roman" w:hAnsi="Times New Roman" w:cs="Times New Roman"/>
          <w:color w:val="000000"/>
          <w:shd w:val="clear" w:color="auto" w:fill="FFFFFF"/>
        </w:rPr>
        <w:t>Изучение нового материала</w:t>
      </w:r>
      <w:r w:rsidRPr="001867FB">
        <w:rPr>
          <w:rFonts w:ascii="Times New Roman" w:hAnsi="Times New Roman" w:cs="Times New Roman"/>
        </w:rPr>
        <w:tab/>
      </w:r>
      <w:r w:rsidR="005144D5" w:rsidRPr="001867FB">
        <w:rPr>
          <w:rFonts w:ascii="Times New Roman" w:hAnsi="Times New Roman" w:cs="Times New Roman"/>
        </w:rPr>
        <w:tab/>
      </w:r>
      <w:r w:rsidR="005144D5" w:rsidRPr="001867FB">
        <w:rPr>
          <w:rFonts w:ascii="Times New Roman" w:hAnsi="Times New Roman" w:cs="Times New Roman"/>
        </w:rPr>
        <w:tab/>
        <w:t>1</w:t>
      </w:r>
      <w:r w:rsidR="00297347">
        <w:rPr>
          <w:rFonts w:ascii="Times New Roman" w:hAnsi="Times New Roman" w:cs="Times New Roman"/>
        </w:rPr>
        <w:t>4</w:t>
      </w:r>
      <w:r w:rsidRPr="001867FB">
        <w:rPr>
          <w:rFonts w:ascii="Times New Roman" w:hAnsi="Times New Roman" w:cs="Times New Roman"/>
        </w:rPr>
        <w:t xml:space="preserve"> мин</w:t>
      </w:r>
    </w:p>
    <w:p w:rsidR="00B472F1" w:rsidRPr="001867FB" w:rsidRDefault="00B472F1" w:rsidP="007971B0">
      <w:pPr>
        <w:spacing w:line="360" w:lineRule="auto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</w:rPr>
        <w:t xml:space="preserve">4. </w:t>
      </w:r>
      <w:r w:rsidRPr="001867FB">
        <w:rPr>
          <w:rFonts w:ascii="Times New Roman" w:hAnsi="Times New Roman" w:cs="Times New Roman"/>
          <w:color w:val="000000"/>
          <w:shd w:val="clear" w:color="auto" w:fill="FFFFFF"/>
        </w:rPr>
        <w:t>Закрепление материала</w:t>
      </w:r>
      <w:r w:rsidRPr="001867FB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</w:r>
      <w:r w:rsidR="005144D5" w:rsidRPr="001867FB">
        <w:rPr>
          <w:rFonts w:ascii="Times New Roman" w:hAnsi="Times New Roman" w:cs="Times New Roman"/>
        </w:rPr>
        <w:tab/>
      </w:r>
      <w:r w:rsidR="00297347">
        <w:rPr>
          <w:rFonts w:ascii="Times New Roman" w:hAnsi="Times New Roman" w:cs="Times New Roman"/>
        </w:rPr>
        <w:t>16</w:t>
      </w:r>
      <w:r w:rsidRPr="001867FB">
        <w:rPr>
          <w:rFonts w:ascii="Times New Roman" w:hAnsi="Times New Roman" w:cs="Times New Roman"/>
        </w:rPr>
        <w:t xml:space="preserve"> мин</w:t>
      </w:r>
    </w:p>
    <w:p w:rsidR="00066687" w:rsidRPr="001867FB" w:rsidRDefault="00066687" w:rsidP="007971B0">
      <w:pPr>
        <w:spacing w:line="360" w:lineRule="auto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</w:rPr>
        <w:t>5. Подведение итогов урока</w:t>
      </w:r>
      <w:r w:rsidR="00297347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</w:r>
      <w:r w:rsidR="00297347">
        <w:rPr>
          <w:rFonts w:ascii="Times New Roman" w:hAnsi="Times New Roman" w:cs="Times New Roman"/>
        </w:rPr>
        <w:t>4</w:t>
      </w:r>
      <w:r w:rsidRPr="001867FB">
        <w:rPr>
          <w:rFonts w:ascii="Times New Roman" w:hAnsi="Times New Roman" w:cs="Times New Roman"/>
        </w:rPr>
        <w:t xml:space="preserve"> мин</w:t>
      </w:r>
    </w:p>
    <w:p w:rsidR="00066687" w:rsidRPr="001867FB" w:rsidRDefault="00066687" w:rsidP="007971B0">
      <w:pPr>
        <w:spacing w:line="360" w:lineRule="auto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</w:rPr>
        <w:t>6. Домашнее задание</w:t>
      </w:r>
      <w:r w:rsidRPr="001867FB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</w:r>
      <w:r w:rsidRPr="001867FB">
        <w:rPr>
          <w:rFonts w:ascii="Times New Roman" w:hAnsi="Times New Roman" w:cs="Times New Roman"/>
        </w:rPr>
        <w:tab/>
        <w:t>2 мин</w:t>
      </w:r>
    </w:p>
    <w:p w:rsidR="00066687" w:rsidRPr="001867FB" w:rsidRDefault="00066687" w:rsidP="00B472F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971B0" w:rsidRDefault="007971B0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472F1" w:rsidRPr="001867FB" w:rsidRDefault="00880942" w:rsidP="00B472F1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1867FB">
        <w:rPr>
          <w:rFonts w:ascii="Times New Roman" w:hAnsi="Times New Roman" w:cs="Times New Roman"/>
          <w:b/>
        </w:rPr>
        <w:lastRenderedPageBreak/>
        <w:t>Ход урока.</w:t>
      </w:r>
    </w:p>
    <w:p w:rsidR="00B472F1" w:rsidRPr="001867FB" w:rsidRDefault="00B472F1" w:rsidP="00FE016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867FB">
        <w:rPr>
          <w:rFonts w:ascii="Times New Roman" w:hAnsi="Times New Roman" w:cs="Times New Roman"/>
          <w:b/>
        </w:rPr>
        <w:t>І. Организационный момент</w:t>
      </w:r>
      <w:r w:rsidR="00371EA0">
        <w:rPr>
          <w:rFonts w:ascii="Times New Roman" w:hAnsi="Times New Roman" w:cs="Times New Roman"/>
          <w:b/>
        </w:rPr>
        <w:t>.</w:t>
      </w:r>
    </w:p>
    <w:p w:rsidR="00B472F1" w:rsidRPr="001867FB" w:rsidRDefault="00B472F1" w:rsidP="00B472F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</w:rPr>
        <w:t>(Проверка готовности учащихся и аудитории к уроку).</w:t>
      </w:r>
    </w:p>
    <w:p w:rsidR="00B472F1" w:rsidRPr="001867FB" w:rsidRDefault="00B472F1" w:rsidP="00B472F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867FB">
        <w:rPr>
          <w:rFonts w:ascii="Times New Roman" w:hAnsi="Times New Roman" w:cs="Times New Roman"/>
        </w:rPr>
        <w:t>Учащим</w:t>
      </w:r>
      <w:r w:rsidR="005144D5" w:rsidRPr="001867FB">
        <w:rPr>
          <w:rFonts w:ascii="Times New Roman" w:hAnsi="Times New Roman" w:cs="Times New Roman"/>
        </w:rPr>
        <w:t>ся сообщается тема и цели урока (</w:t>
      </w:r>
      <w:r w:rsidR="005144D5" w:rsidRPr="001867FB">
        <w:rPr>
          <w:rFonts w:ascii="Times New Roman" w:hAnsi="Times New Roman" w:cs="Times New Roman"/>
          <w:u w:val="single"/>
        </w:rPr>
        <w:t>слайд 1</w:t>
      </w:r>
      <w:r w:rsidR="005144D5" w:rsidRPr="001867FB">
        <w:rPr>
          <w:rFonts w:ascii="Times New Roman" w:hAnsi="Times New Roman" w:cs="Times New Roman"/>
        </w:rPr>
        <w:t>)</w:t>
      </w:r>
    </w:p>
    <w:p w:rsidR="00B472F1" w:rsidRPr="009657B0" w:rsidRDefault="00B472F1" w:rsidP="00FE016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657B0">
        <w:rPr>
          <w:rFonts w:ascii="Times New Roman" w:hAnsi="Times New Roman" w:cs="Times New Roman"/>
          <w:b/>
        </w:rPr>
        <w:t xml:space="preserve">ІІ. </w:t>
      </w:r>
      <w:r w:rsidR="005144D5" w:rsidRPr="009657B0">
        <w:rPr>
          <w:rFonts w:ascii="Times New Roman" w:hAnsi="Times New Roman" w:cs="Times New Roman"/>
          <w:b/>
        </w:rPr>
        <w:t>Актуализация знаний</w:t>
      </w:r>
      <w:r w:rsidR="00371EA0">
        <w:rPr>
          <w:rFonts w:ascii="Times New Roman" w:hAnsi="Times New Roman" w:cs="Times New Roman"/>
        </w:rPr>
        <w:t>.</w:t>
      </w:r>
    </w:p>
    <w:p w:rsidR="00BE2A53" w:rsidRPr="009657B0" w:rsidRDefault="00BE2A53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Задание: Найти область определения функций</w:t>
      </w:r>
      <w:r w:rsidR="00371EA0">
        <w:rPr>
          <w:color w:val="000000"/>
        </w:rPr>
        <w:t xml:space="preserve"> </w:t>
      </w:r>
      <w:r w:rsidR="00371EA0" w:rsidRPr="009657B0">
        <w:t>(</w:t>
      </w:r>
      <w:r w:rsidR="00371EA0" w:rsidRPr="009657B0">
        <w:rPr>
          <w:u w:val="single"/>
        </w:rPr>
        <w:t>слайд 2</w:t>
      </w:r>
      <w:r w:rsidR="00371EA0" w:rsidRPr="009657B0">
        <w:t>)</w:t>
      </w:r>
      <w:r w:rsidRPr="009657B0">
        <w:rPr>
          <w:color w:val="000000"/>
        </w:rPr>
        <w:t>:</w:t>
      </w:r>
    </w:p>
    <w:p w:rsidR="00BE2A53" w:rsidRPr="009657B0" w:rsidRDefault="00BE2A53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1.</w:t>
      </w:r>
      <w:r w:rsidRPr="009657B0">
        <w:rPr>
          <w:rStyle w:val="apple-converted-space"/>
          <w:color w:val="000000"/>
        </w:rPr>
        <w:t> </w:t>
      </w:r>
      <w:r w:rsidRPr="009657B0">
        <w:rPr>
          <w:noProof/>
          <w:color w:val="000000"/>
        </w:rPr>
        <w:drawing>
          <wp:inline distT="0" distB="0" distL="0" distR="0" wp14:anchorId="39954C65" wp14:editId="2FA0868D">
            <wp:extent cx="695325" cy="180975"/>
            <wp:effectExtent l="0" t="0" r="9525" b="9525"/>
            <wp:docPr id="8" name="Рисунок 8" descr="hello_html_7b2f6e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b2f6e8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7B0">
        <w:rPr>
          <w:color w:val="000000"/>
        </w:rPr>
        <w:t>. 2.</w:t>
      </w:r>
      <w:r w:rsidRPr="009657B0">
        <w:rPr>
          <w:rStyle w:val="apple-converted-space"/>
          <w:color w:val="000000"/>
        </w:rPr>
        <w:t> </w:t>
      </w:r>
      <w:r w:rsidRPr="009657B0">
        <w:rPr>
          <w:noProof/>
          <w:color w:val="000000"/>
        </w:rPr>
        <w:drawing>
          <wp:inline distT="0" distB="0" distL="0" distR="0" wp14:anchorId="3C568A1E" wp14:editId="5EFD71E5">
            <wp:extent cx="428625" cy="361950"/>
            <wp:effectExtent l="0" t="0" r="9525" b="0"/>
            <wp:docPr id="7" name="Рисунок 7" descr="hello_html_44c284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4c284c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7B0">
        <w:rPr>
          <w:color w:val="000000"/>
        </w:rPr>
        <w:t>. 3.</w:t>
      </w:r>
      <w:r w:rsidRPr="009657B0">
        <w:rPr>
          <w:rStyle w:val="apple-converted-space"/>
          <w:color w:val="000000"/>
        </w:rPr>
        <w:t> </w:t>
      </w:r>
      <w:r w:rsidRPr="009657B0">
        <w:rPr>
          <w:noProof/>
          <w:color w:val="000000"/>
        </w:rPr>
        <w:drawing>
          <wp:inline distT="0" distB="0" distL="0" distR="0" wp14:anchorId="3C074598" wp14:editId="7E05A52B">
            <wp:extent cx="685800" cy="381000"/>
            <wp:effectExtent l="0" t="0" r="0" b="0"/>
            <wp:docPr id="6" name="Рисунок 6" descr="hello_html_m38fd7c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8fd7c8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7B0">
        <w:rPr>
          <w:color w:val="000000"/>
        </w:rPr>
        <w:t>. 4.</w:t>
      </w:r>
      <w:r w:rsidRPr="009657B0">
        <w:rPr>
          <w:rStyle w:val="apple-converted-space"/>
          <w:color w:val="000000"/>
        </w:rPr>
        <w:t> </w:t>
      </w:r>
      <w:r w:rsidRPr="009657B0">
        <w:rPr>
          <w:noProof/>
          <w:color w:val="000000"/>
        </w:rPr>
        <w:drawing>
          <wp:inline distT="0" distB="0" distL="0" distR="0" wp14:anchorId="399E515E" wp14:editId="09A4489C">
            <wp:extent cx="781050" cy="400050"/>
            <wp:effectExtent l="0" t="0" r="0" b="0"/>
            <wp:docPr id="5" name="Рисунок 5" descr="hello_html_4a9d4b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a9d4bf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7B0">
        <w:rPr>
          <w:color w:val="000000"/>
        </w:rPr>
        <w:t>.</w:t>
      </w:r>
    </w:p>
    <w:p w:rsidR="00BE2A53" w:rsidRPr="009657B0" w:rsidRDefault="00BE2A53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Выполняют самостоятельно в тетрадях, затем по желанию выходят к доске записать ответ.</w:t>
      </w:r>
    </w:p>
    <w:p w:rsidR="00BE2A53" w:rsidRPr="009657B0" w:rsidRDefault="00BE2A53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Задание классу: сравнить область определения функций 2 и 4.</w:t>
      </w:r>
    </w:p>
    <w:p w:rsidR="00BE2A53" w:rsidRPr="009657B0" w:rsidRDefault="00BE2A53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Вопрос: Что их объединяет, что общего? (Дети формулируют вывод о том, что множество элементов содержит и противоположные элементы).</w:t>
      </w:r>
    </w:p>
    <w:p w:rsidR="00B472F1" w:rsidRPr="001867FB" w:rsidRDefault="00B472F1" w:rsidP="00FE016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867FB">
        <w:rPr>
          <w:rFonts w:ascii="Times New Roman" w:hAnsi="Times New Roman" w:cs="Times New Roman"/>
          <w:b/>
        </w:rPr>
        <w:t xml:space="preserve">ІІІ. </w:t>
      </w:r>
      <w:r w:rsidR="005144D5" w:rsidRPr="001867FB">
        <w:rPr>
          <w:rFonts w:ascii="Times New Roman" w:hAnsi="Times New Roman" w:cs="Times New Roman"/>
          <w:b/>
          <w:color w:val="000000"/>
          <w:shd w:val="clear" w:color="auto" w:fill="FFFFFF"/>
        </w:rPr>
        <w:t>Изучение нового материала</w:t>
      </w:r>
      <w:r w:rsidR="00371EA0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Вводится понятие симметричного множества.</w:t>
      </w:r>
    </w:p>
    <w:p w:rsidR="00096C72" w:rsidRDefault="00096C72" w:rsidP="00371EA0">
      <w:pPr>
        <w:pStyle w:val="a6"/>
        <w:jc w:val="both"/>
        <w:rPr>
          <w:i/>
          <w:color w:val="000000"/>
        </w:rPr>
      </w:pPr>
      <w:r w:rsidRPr="00096C72">
        <w:rPr>
          <w:i/>
          <w:color w:val="000000"/>
        </w:rPr>
        <w:t xml:space="preserve">Рассмотрим функции, </w:t>
      </w:r>
      <w:proofErr w:type="gramStart"/>
      <w:r w:rsidRPr="00096C72">
        <w:rPr>
          <w:i/>
          <w:color w:val="000000"/>
        </w:rPr>
        <w:t>области</w:t>
      </w:r>
      <w:proofErr w:type="gramEnd"/>
      <w:r w:rsidRPr="00096C72">
        <w:rPr>
          <w:i/>
          <w:color w:val="000000"/>
        </w:rPr>
        <w:t xml:space="preserve"> определения которых симметричны относительно начала координат, т.е. для любого х из области определения число (-х) также принадлежит области</w:t>
      </w:r>
      <w:r>
        <w:rPr>
          <w:color w:val="000000"/>
        </w:rPr>
        <w:t xml:space="preserve"> </w:t>
      </w:r>
      <w:r w:rsidRPr="00096C72">
        <w:rPr>
          <w:i/>
          <w:color w:val="000000"/>
        </w:rPr>
        <w:t xml:space="preserve">определения. Среди таких функций выделяют </w:t>
      </w:r>
      <w:proofErr w:type="gramStart"/>
      <w:r w:rsidRPr="00096C72">
        <w:rPr>
          <w:i/>
          <w:color w:val="000000"/>
        </w:rPr>
        <w:t>четные</w:t>
      </w:r>
      <w:proofErr w:type="gramEnd"/>
      <w:r w:rsidRPr="00096C72">
        <w:rPr>
          <w:i/>
          <w:color w:val="000000"/>
        </w:rPr>
        <w:t xml:space="preserve"> и нечетные.</w:t>
      </w:r>
    </w:p>
    <w:p w:rsidR="00371EA0" w:rsidRPr="00371EA0" w:rsidRDefault="00371EA0" w:rsidP="00371EA0">
      <w:pPr>
        <w:pStyle w:val="a6"/>
        <w:jc w:val="both"/>
        <w:rPr>
          <w:color w:val="000000"/>
        </w:rPr>
      </w:pPr>
      <w:r>
        <w:rPr>
          <w:color w:val="000000"/>
        </w:rPr>
        <w:t xml:space="preserve">На слайде приведены примеры множеств </w:t>
      </w:r>
      <w:r w:rsidRPr="009657B0">
        <w:t>(</w:t>
      </w:r>
      <w:r>
        <w:rPr>
          <w:u w:val="single"/>
        </w:rPr>
        <w:t xml:space="preserve">слайд </w:t>
      </w:r>
      <w:r w:rsidRPr="009657B0">
        <w:rPr>
          <w:u w:val="single"/>
        </w:rPr>
        <w:t>3</w:t>
      </w:r>
      <w:r w:rsidRPr="009657B0">
        <w:t>)</w:t>
      </w:r>
      <w:r w:rsidRPr="009657B0">
        <w:rPr>
          <w:color w:val="000000"/>
        </w:rPr>
        <w:t>:</w:t>
      </w:r>
    </w:p>
    <w:p w:rsid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Формулируются опре</w:t>
      </w:r>
      <w:r w:rsidR="00B70576">
        <w:rPr>
          <w:color w:val="000000"/>
        </w:rPr>
        <w:t xml:space="preserve">деления четной/нечетной функции  </w:t>
      </w:r>
      <w:r w:rsidR="00B70576" w:rsidRPr="009657B0">
        <w:t>(</w:t>
      </w:r>
      <w:r w:rsidR="00B70576">
        <w:rPr>
          <w:u w:val="single"/>
        </w:rPr>
        <w:t>слайд 4</w:t>
      </w:r>
      <w:r w:rsidR="00B70576" w:rsidRPr="009657B0">
        <w:t>)</w:t>
      </w:r>
      <w:r w:rsidR="00B70576">
        <w:rPr>
          <w:color w:val="000000"/>
        </w:rPr>
        <w:t>.</w:t>
      </w:r>
    </w:p>
    <w:p w:rsidR="00096C72" w:rsidRPr="00371EA0" w:rsidRDefault="00096C72" w:rsidP="00371EA0">
      <w:pPr>
        <w:pStyle w:val="a6"/>
        <w:jc w:val="both"/>
        <w:rPr>
          <w:i/>
          <w:color w:val="000000"/>
        </w:rPr>
      </w:pPr>
      <w:r w:rsidRPr="00371EA0">
        <w:rPr>
          <w:i/>
          <w:color w:val="000000"/>
        </w:rPr>
        <w:t xml:space="preserve">Функция </w:t>
      </w:r>
      <w:r w:rsidRPr="00371EA0">
        <w:rPr>
          <w:i/>
          <w:color w:val="000000"/>
          <w:lang w:val="en-US"/>
        </w:rPr>
        <w:t>f</w:t>
      </w:r>
      <w:r w:rsidRPr="00371EA0">
        <w:rPr>
          <w:i/>
          <w:color w:val="000000"/>
        </w:rPr>
        <w:t xml:space="preserve"> называется четной, если для любого х из ее области определения: f(-x)=f(x).</w:t>
      </w:r>
    </w:p>
    <w:p w:rsidR="00096C72" w:rsidRDefault="00096C72" w:rsidP="00371EA0">
      <w:pPr>
        <w:pStyle w:val="a6"/>
        <w:jc w:val="both"/>
        <w:rPr>
          <w:color w:val="000000"/>
        </w:rPr>
      </w:pPr>
      <w:r>
        <w:rPr>
          <w:color w:val="000000"/>
        </w:rPr>
        <w:t xml:space="preserve">Рис. 1 </w:t>
      </w:r>
    </w:p>
    <w:p w:rsidR="00096C72" w:rsidRPr="00371EA0" w:rsidRDefault="00096C72" w:rsidP="00371EA0">
      <w:pPr>
        <w:pStyle w:val="a6"/>
        <w:jc w:val="both"/>
        <w:rPr>
          <w:i/>
          <w:color w:val="000000"/>
        </w:rPr>
      </w:pPr>
      <w:r w:rsidRPr="00371EA0">
        <w:rPr>
          <w:i/>
          <w:color w:val="000000"/>
        </w:rPr>
        <w:t xml:space="preserve">Функция </w:t>
      </w:r>
      <w:r w:rsidRPr="00371EA0">
        <w:rPr>
          <w:i/>
          <w:color w:val="000000"/>
          <w:lang w:val="en-US"/>
        </w:rPr>
        <w:t>f</w:t>
      </w:r>
      <w:r w:rsidRPr="00371EA0">
        <w:rPr>
          <w:i/>
          <w:color w:val="000000"/>
        </w:rPr>
        <w:t xml:space="preserve"> называется нечетной, если для любого х из ее области определения: f(-x)=-f(x).</w:t>
      </w:r>
    </w:p>
    <w:p w:rsidR="00096C72" w:rsidRPr="00096C72" w:rsidRDefault="00096C72" w:rsidP="00371EA0">
      <w:pPr>
        <w:pStyle w:val="a6"/>
        <w:jc w:val="both"/>
        <w:rPr>
          <w:color w:val="000000"/>
        </w:rPr>
      </w:pPr>
      <w:r>
        <w:rPr>
          <w:color w:val="000000"/>
        </w:rPr>
        <w:t>Рис. 2</w:t>
      </w:r>
    </w:p>
    <w:p w:rsidR="009657B0" w:rsidRP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Вопрос: может ли быть, что для функции не выполняется ни одно из условий:</w:t>
      </w:r>
      <w:r w:rsidRPr="009657B0">
        <w:rPr>
          <w:rStyle w:val="apple-converted-space"/>
          <w:color w:val="000000"/>
        </w:rPr>
        <w:t> </w:t>
      </w:r>
      <w:r w:rsidRPr="009657B0">
        <w:rPr>
          <w:color w:val="000000"/>
        </w:rPr>
        <w:t>f(-x)=f(x) или</w:t>
      </w:r>
      <w:r w:rsidRPr="009657B0">
        <w:rPr>
          <w:rStyle w:val="apple-converted-space"/>
          <w:color w:val="000000"/>
        </w:rPr>
        <w:t> </w:t>
      </w:r>
      <w:r w:rsidRPr="009657B0">
        <w:rPr>
          <w:color w:val="000000"/>
        </w:rPr>
        <w:t>f(-x)=-f(x)? Приведите пример.</w:t>
      </w:r>
    </w:p>
    <w:p w:rsidR="009657B0" w:rsidRP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В таком случае функция не является ни четной, ни нечетной.</w:t>
      </w:r>
    </w:p>
    <w:p w:rsidR="009657B0" w:rsidRPr="009657B0" w:rsidRDefault="009657B0" w:rsidP="00371EA0">
      <w:pPr>
        <w:pStyle w:val="a6"/>
        <w:jc w:val="both"/>
        <w:rPr>
          <w:color w:val="000000"/>
        </w:rPr>
      </w:pPr>
      <w:proofErr w:type="gramStart"/>
      <w:r w:rsidRPr="009657B0">
        <w:rPr>
          <w:color w:val="000000"/>
        </w:rPr>
        <w:t>Вопрос</w:t>
      </w:r>
      <w:proofErr w:type="gramEnd"/>
      <w:r w:rsidRPr="009657B0">
        <w:rPr>
          <w:color w:val="000000"/>
        </w:rPr>
        <w:t>: какой должна быть область определения функции при исследовании её на четность?</w:t>
      </w:r>
    </w:p>
    <w:p w:rsidR="009657B0" w:rsidRDefault="00096C72" w:rsidP="00371EA0">
      <w:pPr>
        <w:pStyle w:val="a6"/>
        <w:jc w:val="both"/>
        <w:rPr>
          <w:color w:val="000000"/>
        </w:rPr>
      </w:pPr>
      <w:r>
        <w:rPr>
          <w:color w:val="000000"/>
        </w:rPr>
        <w:t>Преподавател</w:t>
      </w:r>
      <w:r w:rsidR="009657B0" w:rsidRPr="009657B0">
        <w:rPr>
          <w:color w:val="000000"/>
        </w:rPr>
        <w:t>ь вместе с</w:t>
      </w:r>
      <w:r>
        <w:rPr>
          <w:color w:val="000000"/>
        </w:rPr>
        <w:t>о студентами</w:t>
      </w:r>
      <w:r w:rsidR="009657B0" w:rsidRPr="009657B0">
        <w:rPr>
          <w:color w:val="000000"/>
        </w:rPr>
        <w:t xml:space="preserve"> формулирует алгоритм исследования функции на четность/нечетность.</w:t>
      </w:r>
    </w:p>
    <w:p w:rsidR="00096C72" w:rsidRDefault="00096C72" w:rsidP="00371EA0">
      <w:pPr>
        <w:pStyle w:val="a6"/>
        <w:jc w:val="both"/>
        <w:rPr>
          <w:color w:val="000000"/>
        </w:rPr>
      </w:pPr>
      <w:r>
        <w:rPr>
          <w:color w:val="000000"/>
        </w:rPr>
        <w:lastRenderedPageBreak/>
        <w:t>Пример</w:t>
      </w:r>
      <w:proofErr w:type="gramStart"/>
      <w:r>
        <w:rPr>
          <w:color w:val="000000"/>
        </w:rPr>
        <w:t xml:space="preserve">: </w:t>
      </w:r>
      <w:r w:rsidRPr="00096C72">
        <w:rPr>
          <w:color w:val="000000"/>
          <w:position w:val="-10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13" o:title=""/>
          </v:shape>
          <o:OLEObject Type="Embed" ProgID="Equation.3" ShapeID="_x0000_i1025" DrawAspect="Content" ObjectID="_1551431572" r:id="rId14"/>
        </w:object>
      </w:r>
      <w:r>
        <w:rPr>
          <w:color w:val="000000"/>
        </w:rPr>
        <w:t xml:space="preserve">; </w:t>
      </w:r>
      <w:r w:rsidRPr="00096C72">
        <w:rPr>
          <w:color w:val="000000"/>
          <w:position w:val="-10"/>
        </w:rPr>
        <w:object w:dxaOrig="680" w:dyaOrig="360">
          <v:shape id="_x0000_i1026" type="#_x0000_t75" style="width:33.75pt;height:18pt" o:ole="">
            <v:imagedata r:id="rId15" o:title=""/>
          </v:shape>
          <o:OLEObject Type="Embed" ProgID="Equation.3" ShapeID="_x0000_i1026" DrawAspect="Content" ObjectID="_1551431573" r:id="rId16"/>
        </w:object>
      </w:r>
      <w:r>
        <w:rPr>
          <w:color w:val="000000"/>
        </w:rPr>
        <w:t>.</w:t>
      </w:r>
      <w:proofErr w:type="gramEnd"/>
    </w:p>
    <w:p w:rsidR="00096C72" w:rsidRDefault="00096C72" w:rsidP="00371EA0">
      <w:pPr>
        <w:pStyle w:val="a6"/>
        <w:jc w:val="both"/>
        <w:rPr>
          <w:color w:val="000000"/>
        </w:rPr>
      </w:pPr>
      <w:r>
        <w:rPr>
          <w:color w:val="000000"/>
        </w:rPr>
        <w:t>При построении графиков четных и нечетных функций будем пользоваться следующими свойствами</w:t>
      </w:r>
      <w:r w:rsidR="00B70576">
        <w:rPr>
          <w:color w:val="000000"/>
        </w:rPr>
        <w:t xml:space="preserve"> </w:t>
      </w:r>
      <w:r w:rsidR="00B70576" w:rsidRPr="009657B0">
        <w:t>(</w:t>
      </w:r>
      <w:r w:rsidR="00B70576">
        <w:rPr>
          <w:u w:val="single"/>
        </w:rPr>
        <w:t>слайд 5</w:t>
      </w:r>
      <w:r w:rsidR="00B70576" w:rsidRPr="009657B0">
        <w:t>)</w:t>
      </w:r>
      <w:r w:rsidR="00B70576" w:rsidRPr="009657B0">
        <w:rPr>
          <w:color w:val="000000"/>
        </w:rPr>
        <w:t>:</w:t>
      </w:r>
      <w:r w:rsidR="00B70576">
        <w:rPr>
          <w:color w:val="000000"/>
        </w:rPr>
        <w:t xml:space="preserve"> </w:t>
      </w:r>
    </w:p>
    <w:p w:rsidR="00096C72" w:rsidRDefault="00096C72" w:rsidP="00371EA0">
      <w:pPr>
        <w:pStyle w:val="a6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График четной функции симметричен относительно оси ординат.</w:t>
      </w:r>
    </w:p>
    <w:p w:rsidR="00096C72" w:rsidRPr="009657B0" w:rsidRDefault="00096C72" w:rsidP="00371EA0">
      <w:pPr>
        <w:pStyle w:val="a6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График нечетной функции симметричен относительно начала координат.</w:t>
      </w:r>
    </w:p>
    <w:p w:rsidR="009657B0" w:rsidRDefault="00371EA0" w:rsidP="00FE0160">
      <w:pPr>
        <w:pStyle w:val="a6"/>
        <w:jc w:val="both"/>
        <w:rPr>
          <w:color w:val="000000"/>
        </w:rPr>
      </w:pPr>
      <w:r w:rsidRPr="001867FB">
        <w:rPr>
          <w:b/>
        </w:rPr>
        <w:t xml:space="preserve">ІV. </w:t>
      </w:r>
      <w:r w:rsidRPr="001867FB">
        <w:rPr>
          <w:b/>
          <w:color w:val="000000"/>
          <w:shd w:val="clear" w:color="auto" w:fill="FFFFFF"/>
        </w:rPr>
        <w:t>Закрепление материала</w:t>
      </w:r>
      <w:r>
        <w:rPr>
          <w:b/>
          <w:color w:val="000000"/>
          <w:shd w:val="clear" w:color="auto" w:fill="FFFFFF"/>
        </w:rPr>
        <w:t>.</w:t>
      </w:r>
    </w:p>
    <w:p w:rsidR="009657B0" w:rsidRP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Задание</w:t>
      </w:r>
      <w:r w:rsidR="00B70576">
        <w:rPr>
          <w:color w:val="000000"/>
        </w:rPr>
        <w:t xml:space="preserve">  </w:t>
      </w:r>
      <w:r w:rsidR="00B70576" w:rsidRPr="009657B0">
        <w:t>(</w:t>
      </w:r>
      <w:r w:rsidR="00B70576">
        <w:rPr>
          <w:u w:val="single"/>
        </w:rPr>
        <w:t>слайд 6</w:t>
      </w:r>
      <w:r w:rsidR="00B70576" w:rsidRPr="009657B0">
        <w:t>)</w:t>
      </w:r>
      <w:r w:rsidR="00B70576" w:rsidRPr="009657B0">
        <w:rPr>
          <w:color w:val="000000"/>
        </w:rPr>
        <w:t>:</w:t>
      </w:r>
      <w:r w:rsidRPr="009657B0">
        <w:rPr>
          <w:color w:val="000000"/>
        </w:rPr>
        <w:t xml:space="preserve"> исследовать на четность функции:</w:t>
      </w:r>
      <w:r w:rsidRPr="009657B0">
        <w:rPr>
          <w:rStyle w:val="apple-converted-space"/>
          <w:color w:val="000000"/>
        </w:rPr>
        <w:t> </w:t>
      </w:r>
      <w:r w:rsidRPr="009657B0">
        <w:rPr>
          <w:noProof/>
          <w:color w:val="000000"/>
        </w:rPr>
        <w:drawing>
          <wp:inline distT="0" distB="0" distL="0" distR="0" wp14:anchorId="18719EFF" wp14:editId="59ED6564">
            <wp:extent cx="762000" cy="190500"/>
            <wp:effectExtent l="0" t="0" r="0" b="0"/>
            <wp:docPr id="4" name="Рисунок 4" descr="hello_html_m5283fc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283fcc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7B0">
        <w:rPr>
          <w:color w:val="000000"/>
        </w:rPr>
        <w:t>,</w:t>
      </w:r>
      <w:r w:rsidRPr="009657B0">
        <w:rPr>
          <w:rStyle w:val="apple-converted-space"/>
          <w:color w:val="000000"/>
        </w:rPr>
        <w:t> </w:t>
      </w:r>
      <w:r w:rsidRPr="009657B0">
        <w:rPr>
          <w:noProof/>
          <w:color w:val="000000"/>
        </w:rPr>
        <w:drawing>
          <wp:inline distT="0" distB="0" distL="0" distR="0" wp14:anchorId="0357957C" wp14:editId="520E5597">
            <wp:extent cx="866775" cy="200025"/>
            <wp:effectExtent l="0" t="0" r="9525" b="9525"/>
            <wp:docPr id="3" name="Рисунок 3" descr="hello_html_3ed4b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ed4b04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7B0">
        <w:rPr>
          <w:color w:val="000000"/>
        </w:rPr>
        <w:t>,</w:t>
      </w:r>
      <w:r w:rsidRPr="009657B0">
        <w:rPr>
          <w:rStyle w:val="apple-converted-space"/>
          <w:color w:val="000000"/>
        </w:rPr>
        <w:t> </w:t>
      </w:r>
      <w:r w:rsidRPr="009657B0">
        <w:rPr>
          <w:noProof/>
          <w:color w:val="000000"/>
        </w:rPr>
        <w:drawing>
          <wp:inline distT="0" distB="0" distL="0" distR="0" wp14:anchorId="0AF66DC1" wp14:editId="2ADD4E2C">
            <wp:extent cx="638175" cy="190500"/>
            <wp:effectExtent l="0" t="0" r="9525" b="0"/>
            <wp:docPr id="2" name="Рисунок 2" descr="hello_html_3fc6eb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fc6eb5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7B0">
        <w:rPr>
          <w:color w:val="000000"/>
        </w:rPr>
        <w:t>,</w:t>
      </w:r>
      <w:r w:rsidRPr="009657B0">
        <w:rPr>
          <w:rStyle w:val="apple-converted-space"/>
          <w:color w:val="000000"/>
        </w:rPr>
        <w:t> </w:t>
      </w:r>
      <w:r w:rsidRPr="009657B0">
        <w:rPr>
          <w:noProof/>
          <w:color w:val="000000"/>
        </w:rPr>
        <w:drawing>
          <wp:inline distT="0" distB="0" distL="0" distR="0" wp14:anchorId="070CA549" wp14:editId="0B2D96F2">
            <wp:extent cx="666750" cy="180975"/>
            <wp:effectExtent l="0" t="0" r="0" b="9525"/>
            <wp:docPr id="1" name="Рисунок 1" descr="hello_html_330d36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30d364b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7B0">
        <w:rPr>
          <w:color w:val="000000"/>
        </w:rPr>
        <w:t>.</w:t>
      </w:r>
    </w:p>
    <w:p w:rsidR="009657B0" w:rsidRP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Затем взаимопроверка в парах.</w:t>
      </w:r>
    </w:p>
    <w:p w:rsidR="009657B0" w:rsidRP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 xml:space="preserve">Вопрос: </w:t>
      </w:r>
      <w:proofErr w:type="gramStart"/>
      <w:r w:rsidRPr="009657B0">
        <w:rPr>
          <w:color w:val="000000"/>
        </w:rPr>
        <w:t>Графики</w:t>
      </w:r>
      <w:proofErr w:type="gramEnd"/>
      <w:r w:rsidRPr="009657B0">
        <w:rPr>
          <w:color w:val="000000"/>
        </w:rPr>
        <w:t xml:space="preserve"> каких известных вам функций обладают симметрией? Относительно чего? Какой вывод можно сделать о четности функций? Почему?</w:t>
      </w:r>
    </w:p>
    <w:p w:rsidR="009657B0" w:rsidRP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 xml:space="preserve">Обучающиеся делают вывод: график четной функции симметричен относительно оси </w:t>
      </w:r>
      <w:proofErr w:type="spellStart"/>
      <w:r w:rsidRPr="009657B0">
        <w:rPr>
          <w:color w:val="000000"/>
        </w:rPr>
        <w:t>Оу</w:t>
      </w:r>
      <w:proofErr w:type="spellEnd"/>
      <w:r w:rsidRPr="009657B0">
        <w:rPr>
          <w:color w:val="000000"/>
        </w:rPr>
        <w:t>, график нечетной функции симметричен относительно начала координат.</w:t>
      </w:r>
    </w:p>
    <w:p w:rsidR="00F45EA5" w:rsidRDefault="00F45EA5" w:rsidP="00371EA0">
      <w:pPr>
        <w:pStyle w:val="a6"/>
        <w:jc w:val="both"/>
        <w:rPr>
          <w:color w:val="000000"/>
        </w:rPr>
      </w:pPr>
      <w:r>
        <w:rPr>
          <w:color w:val="000000"/>
        </w:rPr>
        <w:t>Задание</w:t>
      </w:r>
      <w:r w:rsidR="00B70576">
        <w:rPr>
          <w:color w:val="000000"/>
        </w:rPr>
        <w:t xml:space="preserve">  </w:t>
      </w:r>
      <w:r w:rsidR="00B70576" w:rsidRPr="009657B0">
        <w:t>(</w:t>
      </w:r>
      <w:r w:rsidR="00B70576">
        <w:rPr>
          <w:u w:val="single"/>
        </w:rPr>
        <w:t>слайд 7</w:t>
      </w:r>
      <w:r w:rsidR="00B70576" w:rsidRPr="009657B0">
        <w:t>)</w:t>
      </w:r>
      <w:r w:rsidR="00B70576" w:rsidRPr="009657B0">
        <w:rPr>
          <w:color w:val="000000"/>
        </w:rPr>
        <w:t>:</w:t>
      </w:r>
      <w:r>
        <w:rPr>
          <w:color w:val="000000"/>
        </w:rPr>
        <w:t xml:space="preserve"> Определить четность/нечетность функций по заданным графикам.</w:t>
      </w:r>
    </w:p>
    <w:p w:rsidR="00F45EA5" w:rsidRDefault="00F45EA5" w:rsidP="00371EA0">
      <w:pPr>
        <w:pStyle w:val="a6"/>
        <w:jc w:val="both"/>
        <w:rPr>
          <w:color w:val="000000"/>
        </w:rPr>
      </w:pPr>
      <w:r>
        <w:rPr>
          <w:color w:val="000000"/>
        </w:rPr>
        <w:t>Рис. 3</w:t>
      </w:r>
    </w:p>
    <w:p w:rsidR="009657B0" w:rsidRP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Задание</w:t>
      </w:r>
      <w:r w:rsidR="00B70576">
        <w:rPr>
          <w:color w:val="000000"/>
        </w:rPr>
        <w:t xml:space="preserve">  </w:t>
      </w:r>
      <w:r w:rsidR="00B70576" w:rsidRPr="009657B0">
        <w:t>(</w:t>
      </w:r>
      <w:r w:rsidR="00B70576">
        <w:rPr>
          <w:u w:val="single"/>
        </w:rPr>
        <w:t>слайд 8</w:t>
      </w:r>
      <w:r w:rsidR="00B70576" w:rsidRPr="009657B0">
        <w:t>)</w:t>
      </w:r>
      <w:r w:rsidR="00B70576" w:rsidRPr="009657B0">
        <w:rPr>
          <w:color w:val="000000"/>
        </w:rPr>
        <w:t>:</w:t>
      </w:r>
      <w:r w:rsidRPr="009657B0">
        <w:rPr>
          <w:color w:val="000000"/>
        </w:rPr>
        <w:t xml:space="preserve"> построить весь график функции, если нарисована его часть и з</w:t>
      </w:r>
      <w:r w:rsidR="00F45EA5">
        <w:rPr>
          <w:color w:val="000000"/>
        </w:rPr>
        <w:t>адана четность функции (</w:t>
      </w:r>
      <w:r w:rsidRPr="009657B0">
        <w:rPr>
          <w:color w:val="000000"/>
        </w:rPr>
        <w:t xml:space="preserve">чертежи заранее подготовлены на </w:t>
      </w:r>
      <w:r w:rsidR="00F45EA5">
        <w:rPr>
          <w:color w:val="000000"/>
        </w:rPr>
        <w:t>слайдах</w:t>
      </w:r>
      <w:r w:rsidRPr="009657B0">
        <w:rPr>
          <w:color w:val="000000"/>
        </w:rPr>
        <w:t xml:space="preserve">). Дети по желанию выходят к </w:t>
      </w:r>
      <w:r w:rsidR="00F45EA5">
        <w:rPr>
          <w:color w:val="000000"/>
        </w:rPr>
        <w:t xml:space="preserve">интерактивной </w:t>
      </w:r>
      <w:r w:rsidRPr="009657B0">
        <w:rPr>
          <w:color w:val="000000"/>
        </w:rPr>
        <w:t>доске и достраивают графики функций.</w:t>
      </w:r>
    </w:p>
    <w:p w:rsidR="009657B0" w:rsidRP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Задание (индивидуальное)</w:t>
      </w:r>
      <w:r w:rsidR="00B70576">
        <w:rPr>
          <w:color w:val="000000"/>
        </w:rPr>
        <w:t xml:space="preserve"> </w:t>
      </w:r>
      <w:r w:rsidR="00B70576" w:rsidRPr="009657B0">
        <w:t>(</w:t>
      </w:r>
      <w:r w:rsidR="00B70576">
        <w:rPr>
          <w:u w:val="single"/>
        </w:rPr>
        <w:t>слайд 9</w:t>
      </w:r>
      <w:r w:rsidR="00B70576" w:rsidRPr="009657B0">
        <w:t>)</w:t>
      </w:r>
      <w:r w:rsidR="00B70576" w:rsidRPr="009657B0">
        <w:rPr>
          <w:color w:val="000000"/>
        </w:rPr>
        <w:t>:</w:t>
      </w:r>
      <w:r w:rsidRPr="009657B0">
        <w:rPr>
          <w:color w:val="000000"/>
        </w:rPr>
        <w:t xml:space="preserve"> Известно, что функция</w:t>
      </w:r>
      <w:r w:rsidRPr="009657B0">
        <w:rPr>
          <w:rStyle w:val="apple-converted-space"/>
          <w:color w:val="000000"/>
        </w:rPr>
        <w:t> </w:t>
      </w:r>
      <w:r w:rsidRPr="009657B0">
        <w:rPr>
          <w:color w:val="000000"/>
        </w:rPr>
        <w:t>f(x) – четная и возрастает при х&gt;0. Определите характер монотонности функции при</w:t>
      </w:r>
      <w:r w:rsidRPr="009657B0">
        <w:rPr>
          <w:rStyle w:val="apple-converted-space"/>
          <w:color w:val="000000"/>
        </w:rPr>
        <w:t> </w:t>
      </w:r>
      <w:r w:rsidRPr="009657B0">
        <w:rPr>
          <w:color w:val="000000"/>
        </w:rPr>
        <w:t>x&lt;0. Схематично изобразите график функции в тетради.</w:t>
      </w:r>
    </w:p>
    <w:p w:rsidR="009657B0" w:rsidRPr="009657B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>Дополнительное задание: №11.28.</w:t>
      </w:r>
    </w:p>
    <w:p w:rsidR="00371EA0" w:rsidRPr="001867FB" w:rsidRDefault="00371EA0" w:rsidP="00FE016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867FB">
        <w:rPr>
          <w:rFonts w:ascii="Times New Roman" w:hAnsi="Times New Roman" w:cs="Times New Roman"/>
          <w:b/>
        </w:rPr>
        <w:t>V. Подведение итогов урока.</w:t>
      </w:r>
    </w:p>
    <w:p w:rsidR="00371EA0" w:rsidRDefault="009657B0" w:rsidP="00371EA0">
      <w:pPr>
        <w:pStyle w:val="a6"/>
        <w:jc w:val="both"/>
        <w:rPr>
          <w:color w:val="000000"/>
        </w:rPr>
      </w:pPr>
      <w:r w:rsidRPr="009657B0">
        <w:rPr>
          <w:color w:val="000000"/>
        </w:rPr>
        <w:t xml:space="preserve">Вопросы: </w:t>
      </w:r>
    </w:p>
    <w:p w:rsidR="009657B0" w:rsidRPr="009657B0" w:rsidRDefault="00371EA0" w:rsidP="00297347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Ч</w:t>
      </w:r>
      <w:r w:rsidR="009657B0" w:rsidRPr="009657B0">
        <w:rPr>
          <w:color w:val="000000"/>
        </w:rPr>
        <w:t>то нового узнали?</w:t>
      </w:r>
    </w:p>
    <w:p w:rsidR="009657B0" w:rsidRPr="009657B0" w:rsidRDefault="009657B0" w:rsidP="00297347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9657B0">
        <w:rPr>
          <w:color w:val="000000"/>
        </w:rPr>
        <w:t>Проговорить алгоритм исследования функции.</w:t>
      </w:r>
    </w:p>
    <w:p w:rsidR="009657B0" w:rsidRDefault="009657B0" w:rsidP="00297347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9657B0">
        <w:rPr>
          <w:color w:val="000000"/>
        </w:rPr>
        <w:t>Что было интересно? Какие были сложности?</w:t>
      </w:r>
    </w:p>
    <w:p w:rsidR="00371EA0" w:rsidRPr="009657B0" w:rsidRDefault="00371EA0" w:rsidP="00371EA0">
      <w:pPr>
        <w:pStyle w:val="a6"/>
        <w:jc w:val="both"/>
        <w:rPr>
          <w:color w:val="000000"/>
        </w:rPr>
      </w:pPr>
      <w:r>
        <w:rPr>
          <w:color w:val="000000"/>
        </w:rPr>
        <w:t>Выставление оценок за урок.</w:t>
      </w:r>
    </w:p>
    <w:p w:rsidR="00880942" w:rsidRPr="001867FB" w:rsidRDefault="00371EA0" w:rsidP="00FE016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Домашнее задание</w:t>
      </w:r>
      <w:r w:rsidR="00880942" w:rsidRPr="001867FB">
        <w:rPr>
          <w:rFonts w:ascii="Times New Roman" w:hAnsi="Times New Roman" w:cs="Times New Roman"/>
          <w:b/>
        </w:rPr>
        <w:t>.</w:t>
      </w:r>
    </w:p>
    <w:p w:rsidR="00880942" w:rsidRPr="001867FB" w:rsidRDefault="00880942" w:rsidP="00371EA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867FB">
        <w:rPr>
          <w:rFonts w:ascii="Times New Roman" w:hAnsi="Times New Roman" w:cs="Times New Roman"/>
        </w:rPr>
        <w:t xml:space="preserve">№№ </w:t>
      </w:r>
      <w:r w:rsidR="00371EA0">
        <w:rPr>
          <w:rFonts w:ascii="Times New Roman" w:hAnsi="Times New Roman" w:cs="Times New Roman"/>
        </w:rPr>
        <w:t>58, 60</w:t>
      </w:r>
      <w:r w:rsidR="00B70576">
        <w:rPr>
          <w:rFonts w:ascii="Times New Roman" w:hAnsi="Times New Roman" w:cs="Times New Roman"/>
        </w:rPr>
        <w:t>, выучить теоретический материал изученной темы</w:t>
      </w:r>
      <w:r w:rsidR="00371EA0">
        <w:rPr>
          <w:rFonts w:ascii="Times New Roman" w:hAnsi="Times New Roman" w:cs="Times New Roman"/>
        </w:rPr>
        <w:t>.</w:t>
      </w:r>
    </w:p>
    <w:sectPr w:rsidR="00880942" w:rsidRPr="001867FB" w:rsidSect="00F61115">
      <w:footerReference w:type="default" r:id="rId21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6F" w:rsidRDefault="00DB3E6F" w:rsidP="00880942">
      <w:r>
        <w:separator/>
      </w:r>
    </w:p>
  </w:endnote>
  <w:endnote w:type="continuationSeparator" w:id="0">
    <w:p w:rsidR="00DB3E6F" w:rsidRDefault="00DB3E6F" w:rsidP="0088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938423"/>
      <w:docPartObj>
        <w:docPartGallery w:val="Page Numbers (Bottom of Page)"/>
        <w:docPartUnique/>
      </w:docPartObj>
    </w:sdtPr>
    <w:sdtEndPr/>
    <w:sdtContent>
      <w:p w:rsidR="00880942" w:rsidRDefault="008809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2F">
          <w:rPr>
            <w:noProof/>
          </w:rPr>
          <w:t>4</w:t>
        </w:r>
        <w:r>
          <w:fldChar w:fldCharType="end"/>
        </w:r>
      </w:p>
    </w:sdtContent>
  </w:sdt>
  <w:p w:rsidR="00880942" w:rsidRDefault="008809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6F" w:rsidRDefault="00DB3E6F" w:rsidP="00880942">
      <w:r>
        <w:separator/>
      </w:r>
    </w:p>
  </w:footnote>
  <w:footnote w:type="continuationSeparator" w:id="0">
    <w:p w:rsidR="00DB3E6F" w:rsidRDefault="00DB3E6F" w:rsidP="0088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82E"/>
    <w:multiLevelType w:val="multilevel"/>
    <w:tmpl w:val="6DFE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605E9"/>
    <w:multiLevelType w:val="hybridMultilevel"/>
    <w:tmpl w:val="B602231C"/>
    <w:lvl w:ilvl="0" w:tplc="5DEE066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DD2907"/>
    <w:multiLevelType w:val="hybridMultilevel"/>
    <w:tmpl w:val="D6B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63797"/>
    <w:multiLevelType w:val="multilevel"/>
    <w:tmpl w:val="D500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E3A83"/>
    <w:multiLevelType w:val="multilevel"/>
    <w:tmpl w:val="C81C5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97373"/>
    <w:multiLevelType w:val="hybridMultilevel"/>
    <w:tmpl w:val="85F46602"/>
    <w:lvl w:ilvl="0" w:tplc="5DEE0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949B9"/>
    <w:multiLevelType w:val="hybridMultilevel"/>
    <w:tmpl w:val="0CC6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92DFC"/>
    <w:multiLevelType w:val="hybridMultilevel"/>
    <w:tmpl w:val="AC92CC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54"/>
    <w:rsid w:val="00066687"/>
    <w:rsid w:val="00096C72"/>
    <w:rsid w:val="000A3497"/>
    <w:rsid w:val="00153A95"/>
    <w:rsid w:val="001867FB"/>
    <w:rsid w:val="00204A24"/>
    <w:rsid w:val="00297347"/>
    <w:rsid w:val="003640AE"/>
    <w:rsid w:val="00371EA0"/>
    <w:rsid w:val="004628E6"/>
    <w:rsid w:val="005144D5"/>
    <w:rsid w:val="005E4EE6"/>
    <w:rsid w:val="00641E13"/>
    <w:rsid w:val="007971B0"/>
    <w:rsid w:val="00827CF2"/>
    <w:rsid w:val="00880942"/>
    <w:rsid w:val="00902D5A"/>
    <w:rsid w:val="0091782B"/>
    <w:rsid w:val="00921AF5"/>
    <w:rsid w:val="0092365C"/>
    <w:rsid w:val="009657B0"/>
    <w:rsid w:val="00A44654"/>
    <w:rsid w:val="00AD6C36"/>
    <w:rsid w:val="00B472F1"/>
    <w:rsid w:val="00B70576"/>
    <w:rsid w:val="00BD21DD"/>
    <w:rsid w:val="00BE2A53"/>
    <w:rsid w:val="00D05269"/>
    <w:rsid w:val="00DB3E6F"/>
    <w:rsid w:val="00E14DF2"/>
    <w:rsid w:val="00ED3091"/>
    <w:rsid w:val="00F45EA5"/>
    <w:rsid w:val="00F61115"/>
    <w:rsid w:val="00FE0160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F1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2F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F1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B472F1"/>
    <w:pPr>
      <w:ind w:left="720"/>
      <w:contextualSpacing/>
    </w:pPr>
    <w:rPr>
      <w:rFonts w:cs="Mangal"/>
      <w:szCs w:val="21"/>
    </w:rPr>
  </w:style>
  <w:style w:type="paragraph" w:styleId="a6">
    <w:name w:val="Normal (Web)"/>
    <w:basedOn w:val="a"/>
    <w:uiPriority w:val="99"/>
    <w:semiHidden/>
    <w:unhideWhenUsed/>
    <w:rsid w:val="005144D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5144D5"/>
  </w:style>
  <w:style w:type="paragraph" w:styleId="a7">
    <w:name w:val="header"/>
    <w:basedOn w:val="a"/>
    <w:link w:val="a8"/>
    <w:uiPriority w:val="99"/>
    <w:unhideWhenUsed/>
    <w:rsid w:val="0088094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80942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88094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80942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F1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2F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F1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B472F1"/>
    <w:pPr>
      <w:ind w:left="720"/>
      <w:contextualSpacing/>
    </w:pPr>
    <w:rPr>
      <w:rFonts w:cs="Mangal"/>
      <w:szCs w:val="21"/>
    </w:rPr>
  </w:style>
  <w:style w:type="paragraph" w:styleId="a6">
    <w:name w:val="Normal (Web)"/>
    <w:basedOn w:val="a"/>
    <w:uiPriority w:val="99"/>
    <w:semiHidden/>
    <w:unhideWhenUsed/>
    <w:rsid w:val="005144D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5144D5"/>
  </w:style>
  <w:style w:type="paragraph" w:styleId="a7">
    <w:name w:val="header"/>
    <w:basedOn w:val="a"/>
    <w:link w:val="a8"/>
    <w:uiPriority w:val="99"/>
    <w:unhideWhenUsed/>
    <w:rsid w:val="0088094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80942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88094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80942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9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8156-05BD-4765-BBD8-400C715A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12</cp:revision>
  <cp:lastPrinted>2015-10-06T13:07:00Z</cp:lastPrinted>
  <dcterms:created xsi:type="dcterms:W3CDTF">2014-05-04T08:10:00Z</dcterms:created>
  <dcterms:modified xsi:type="dcterms:W3CDTF">2017-03-19T07:25:00Z</dcterms:modified>
</cp:coreProperties>
</file>